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4A" w:rsidRDefault="003C214A" w:rsidP="003C214A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2DFC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  <w:bookmarkStart w:id="0" w:name="_GoBack"/>
      <w:bookmarkEnd w:id="0"/>
    </w:p>
    <w:p w:rsidR="003C214A" w:rsidRPr="00452DFC" w:rsidRDefault="003C214A" w:rsidP="003C214A">
      <w:pPr>
        <w:spacing w:before="24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2D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І. Організаційний момент </w:t>
      </w:r>
    </w:p>
    <w:p w:rsidR="003C214A" w:rsidRPr="00452DFC" w:rsidRDefault="003C214A" w:rsidP="003C214A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DFC">
        <w:rPr>
          <w:rFonts w:ascii="Times New Roman" w:hAnsi="Times New Roman" w:cs="Times New Roman"/>
          <w:sz w:val="28"/>
          <w:szCs w:val="28"/>
          <w:lang w:val="uk-UA"/>
        </w:rPr>
        <w:t>Вітання з учнями, перевірка готовності класу до уроку; перевірка присутніх та готовності учнів до проведення уроку.</w:t>
      </w:r>
    </w:p>
    <w:p w:rsidR="003C214A" w:rsidRDefault="003C214A" w:rsidP="003C214A">
      <w:pPr>
        <w:spacing w:before="24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2DFC">
        <w:rPr>
          <w:rFonts w:ascii="Times New Roman" w:hAnsi="Times New Roman" w:cs="Times New Roman"/>
          <w:i/>
          <w:sz w:val="28"/>
          <w:szCs w:val="28"/>
          <w:lang w:val="uk-UA"/>
        </w:rPr>
        <w:t>ІІ</w:t>
      </w:r>
      <w:r w:rsidRPr="00BE4D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Актуалізація опорних знань</w:t>
      </w:r>
    </w:p>
    <w:p w:rsidR="003C214A" w:rsidRPr="00C92590" w:rsidRDefault="003C214A" w:rsidP="003C214A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домашнього завдання</w:t>
      </w:r>
    </w:p>
    <w:p w:rsidR="003C214A" w:rsidRDefault="003C214A" w:rsidP="003C214A">
      <w:pPr>
        <w:spacing w:before="24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169A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ІІ</w:t>
      </w:r>
      <w:r w:rsidRPr="00FB169A">
        <w:rPr>
          <w:rFonts w:ascii="Times New Roman" w:hAnsi="Times New Roman" w:cs="Times New Roman"/>
          <w:i/>
          <w:sz w:val="28"/>
          <w:szCs w:val="28"/>
          <w:lang w:val="uk-UA"/>
        </w:rPr>
        <w:t>. Повідомлення теми, мети й завдань уроку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Мотивація навчальної діяльності учнів</w:t>
      </w:r>
    </w:p>
    <w:p w:rsidR="003C214A" w:rsidRDefault="003C214A" w:rsidP="003C214A">
      <w:pPr>
        <w:spacing w:before="24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169A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E84D65">
        <w:rPr>
          <w:rFonts w:ascii="Times New Roman" w:hAnsi="Times New Roman" w:cs="Times New Roman"/>
          <w:i/>
          <w:sz w:val="28"/>
          <w:szCs w:val="28"/>
          <w:lang w:val="uk-UA"/>
        </w:rPr>
        <w:t>V</w:t>
      </w:r>
      <w:r w:rsidRPr="00FB169A">
        <w:rPr>
          <w:rFonts w:ascii="Times New Roman" w:hAnsi="Times New Roman" w:cs="Times New Roman"/>
          <w:i/>
          <w:sz w:val="28"/>
          <w:szCs w:val="28"/>
          <w:lang w:val="uk-UA"/>
        </w:rPr>
        <w:t>. Систематизація й узагальнення вивченого</w:t>
      </w:r>
    </w:p>
    <w:p w:rsidR="003C214A" w:rsidRPr="00280E98" w:rsidRDefault="003C214A" w:rsidP="003C214A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80E98">
        <w:rPr>
          <w:rFonts w:ascii="Times New Roman" w:hAnsi="Times New Roman" w:cs="Times New Roman"/>
          <w:sz w:val="28"/>
          <w:szCs w:val="28"/>
          <w:lang w:val="uk-UA"/>
        </w:rPr>
        <w:t xml:space="preserve">Опрацювання теоретичного матеріалу на </w:t>
      </w:r>
      <w:r>
        <w:rPr>
          <w:rFonts w:ascii="Times New Roman" w:hAnsi="Times New Roman" w:cs="Times New Roman"/>
          <w:sz w:val="28"/>
          <w:szCs w:val="28"/>
          <w:lang w:val="uk-UA"/>
        </w:rPr>
        <w:t>ст. 200</w:t>
      </w:r>
    </w:p>
    <w:p w:rsidR="003C214A" w:rsidRPr="0098355E" w:rsidRDefault="003C214A" w:rsidP="003C214A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підручником (вправа 500 ст. 200; вправа 501 ст. 201; вправа 502 ст. 201; вправа 503, ст. 201; вправа 506, ст. 202; вправа 507, ст. 202; вправа 509, ст. 202).</w:t>
      </w:r>
    </w:p>
    <w:p w:rsidR="003C214A" w:rsidRDefault="003C214A" w:rsidP="003C214A">
      <w:pPr>
        <w:spacing w:before="24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2590">
        <w:rPr>
          <w:rFonts w:ascii="Times New Roman" w:hAnsi="Times New Roman" w:cs="Times New Roman"/>
          <w:i/>
          <w:sz w:val="28"/>
          <w:szCs w:val="28"/>
          <w:lang w:val="uk-UA"/>
        </w:rPr>
        <w:t>Підсумки уроку</w:t>
      </w:r>
    </w:p>
    <w:p w:rsidR="003C214A" w:rsidRDefault="003C214A" w:rsidP="003C214A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Бесіда за питаннями</w:t>
      </w:r>
    </w:p>
    <w:p w:rsidR="003C214A" w:rsidRDefault="003C214A" w:rsidP="003C214A">
      <w:pPr>
        <w:pStyle w:val="a3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основа слова, закінчення, корінь, префікс, суфікс, спільнокореневі слова?</w:t>
      </w:r>
    </w:p>
    <w:p w:rsidR="003C214A" w:rsidRPr="00D61AA0" w:rsidRDefault="003C214A" w:rsidP="003C214A">
      <w:pPr>
        <w:pStyle w:val="a3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є спільнокореневими слова, які мають різне лексичне значення?</w:t>
      </w:r>
    </w:p>
    <w:p w:rsidR="003C214A" w:rsidRDefault="003C214A" w:rsidP="003C214A">
      <w:pPr>
        <w:spacing w:before="24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gramStart"/>
      <w:r w:rsidRPr="00280E98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80E98">
        <w:rPr>
          <w:rFonts w:ascii="Times New Roman" w:hAnsi="Times New Roman" w:cs="Times New Roman"/>
          <w:i/>
          <w:sz w:val="28"/>
          <w:szCs w:val="28"/>
          <w:lang w:val="uk-UA"/>
        </w:rPr>
        <w:t>ІІ.</w:t>
      </w:r>
      <w:proofErr w:type="gramEnd"/>
      <w:r w:rsidRPr="00280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Домашнє завдання</w:t>
      </w:r>
    </w:p>
    <w:p w:rsidR="003C214A" w:rsidRPr="0098355E" w:rsidRDefault="003C214A" w:rsidP="003C214A">
      <w:pPr>
        <w:spacing w:before="24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§ 53, вправа 508, ст. 202</w:t>
      </w:r>
    </w:p>
    <w:p w:rsidR="001D0C9D" w:rsidRDefault="001D0C9D"/>
    <w:sectPr w:rsidR="001D0C9D" w:rsidSect="00983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7173"/>
    <w:multiLevelType w:val="hybridMultilevel"/>
    <w:tmpl w:val="2068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C3F46"/>
    <w:multiLevelType w:val="hybridMultilevel"/>
    <w:tmpl w:val="481E3EB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B2E44"/>
    <w:multiLevelType w:val="hybridMultilevel"/>
    <w:tmpl w:val="9462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14A"/>
    <w:rsid w:val="001D0C9D"/>
    <w:rsid w:val="003C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14A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3C21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2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2016-04-27T19:43:00Z</dcterms:created>
  <dcterms:modified xsi:type="dcterms:W3CDTF">2016-04-27T19:49:00Z</dcterms:modified>
</cp:coreProperties>
</file>