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2C" w:rsidRDefault="0070602C" w:rsidP="0070602C">
      <w:pPr>
        <w:pStyle w:val="a3"/>
        <w:jc w:val="center"/>
        <w:rPr>
          <w:rStyle w:val="syntaxerr"/>
          <w:lang w:val="uk-UA"/>
        </w:rPr>
      </w:pPr>
      <w:bookmarkStart w:id="0" w:name="_GoBack"/>
      <w:r>
        <w:rPr>
          <w:rStyle w:val="syntaxerr"/>
          <w:lang w:val="uk-UA"/>
        </w:rPr>
        <w:t>Народні картини</w:t>
      </w:r>
    </w:p>
    <w:bookmarkEnd w:id="0"/>
    <w:p w:rsidR="0070602C" w:rsidRDefault="0070602C" w:rsidP="0070602C">
      <w:pPr>
        <w:pStyle w:val="a3"/>
      </w:pPr>
      <w:r>
        <w:rPr>
          <w:rStyle w:val="syntaxerr"/>
        </w:rPr>
        <w:t>Поема</w:t>
      </w:r>
      <w:r>
        <w:t xml:space="preserve"> І. </w:t>
      </w:r>
      <w:proofErr w:type="spellStart"/>
      <w:r>
        <w:rPr>
          <w:rStyle w:val="syntaxnoerr"/>
        </w:rPr>
        <w:t>Котляревського</w:t>
      </w:r>
      <w:proofErr w:type="spellEnd"/>
      <w:r>
        <w:t xml:space="preserve"> «</w:t>
      </w:r>
      <w:proofErr w:type="spellStart"/>
      <w:r>
        <w:rPr>
          <w:rStyle w:val="syntaxerr"/>
        </w:rPr>
        <w:t>Енеїда</w:t>
      </w:r>
      <w:proofErr w:type="spellEnd"/>
      <w:r>
        <w:t xml:space="preserve">» – </w:t>
      </w:r>
      <w:proofErr w:type="spellStart"/>
      <w:r>
        <w:t>це</w:t>
      </w:r>
      <w:proofErr w:type="spellEnd"/>
      <w:r>
        <w:t xml:space="preserve"> великий шедевр </w:t>
      </w:r>
      <w:proofErr w:type="spellStart"/>
      <w:r>
        <w:rPr>
          <w:rStyle w:val="syntaxerr"/>
        </w:rPr>
        <w:t>української</w:t>
      </w:r>
      <w:proofErr w:type="spellEnd"/>
      <w:r>
        <w:t xml:space="preserve"> </w:t>
      </w:r>
      <w:proofErr w:type="spellStart"/>
      <w:r>
        <w:rPr>
          <w:rStyle w:val="syntaxerr"/>
        </w:rPr>
        <w:t>літератури</w:t>
      </w:r>
      <w:proofErr w:type="spellEnd"/>
      <w:r>
        <w:t xml:space="preserve">. У </w:t>
      </w:r>
      <w:proofErr w:type="spellStart"/>
      <w:r>
        <w:rPr>
          <w:rStyle w:val="syntaxerr"/>
        </w:rPr>
        <w:t>цьому</w:t>
      </w:r>
      <w:proofErr w:type="spellEnd"/>
      <w:r>
        <w:t xml:space="preserve"> </w:t>
      </w:r>
      <w:proofErr w:type="spellStart"/>
      <w:r>
        <w:rPr>
          <w:rStyle w:val="syntaxnoerr"/>
        </w:rPr>
        <w:t>надзвичайному</w:t>
      </w:r>
      <w:proofErr w:type="spellEnd"/>
      <w:r>
        <w:t xml:space="preserve"> </w:t>
      </w:r>
      <w:proofErr w:type="spellStart"/>
      <w:r>
        <w:rPr>
          <w:rStyle w:val="syntaxerr"/>
        </w:rPr>
        <w:t>творі</w:t>
      </w:r>
      <w:proofErr w:type="spellEnd"/>
      <w:r>
        <w:t xml:space="preserve"> автор </w:t>
      </w:r>
      <w:proofErr w:type="spellStart"/>
      <w:r>
        <w:rPr>
          <w:rStyle w:val="syntaxerr"/>
        </w:rPr>
        <w:t>відображає</w:t>
      </w:r>
      <w:proofErr w:type="spellEnd"/>
      <w:r>
        <w:t xml:space="preserve"> </w:t>
      </w:r>
      <w:proofErr w:type="spellStart"/>
      <w:r>
        <w:rPr>
          <w:rStyle w:val="syntaxerr"/>
        </w:rPr>
        <w:t>побут</w:t>
      </w:r>
      <w:proofErr w:type="spellEnd"/>
      <w:r>
        <w:t xml:space="preserve"> </w:t>
      </w:r>
      <w:proofErr w:type="spellStart"/>
      <w:r>
        <w:rPr>
          <w:rStyle w:val="syntaxerr"/>
        </w:rPr>
        <w:t>українського</w:t>
      </w:r>
      <w:proofErr w:type="spellEnd"/>
      <w:r>
        <w:t xml:space="preserve"> народу </w:t>
      </w:r>
      <w:proofErr w:type="spellStart"/>
      <w:r>
        <w:rPr>
          <w:rStyle w:val="syntaxerr"/>
        </w:rPr>
        <w:t>кінця</w:t>
      </w:r>
      <w:proofErr w:type="spellEnd"/>
      <w:r>
        <w:t xml:space="preserve"> </w:t>
      </w:r>
      <w:r>
        <w:rPr>
          <w:rStyle w:val="syntaxnoerr"/>
        </w:rPr>
        <w:t>XVIII</w:t>
      </w:r>
      <w:r>
        <w:t xml:space="preserve"> — початку </w:t>
      </w:r>
      <w:r>
        <w:rPr>
          <w:rStyle w:val="syntaxnoerr"/>
        </w:rPr>
        <w:t>XIX</w:t>
      </w:r>
      <w:r>
        <w:t xml:space="preserve"> </w:t>
      </w:r>
      <w:proofErr w:type="spellStart"/>
      <w:r>
        <w:rPr>
          <w:rStyle w:val="syntaxerr"/>
        </w:rPr>
        <w:t>століття</w:t>
      </w:r>
      <w:proofErr w:type="spellEnd"/>
      <w:r>
        <w:t xml:space="preserve">. </w:t>
      </w:r>
      <w:proofErr w:type="spellStart"/>
      <w:r>
        <w:rPr>
          <w:rStyle w:val="syntaxerr"/>
        </w:rPr>
        <w:t>Вже</w:t>
      </w:r>
      <w:proofErr w:type="spellEnd"/>
      <w:r>
        <w:t xml:space="preserve"> </w:t>
      </w:r>
      <w:proofErr w:type="spellStart"/>
      <w:r>
        <w:rPr>
          <w:rStyle w:val="syntaxerr"/>
        </w:rPr>
        <w:t>близько</w:t>
      </w:r>
      <w:proofErr w:type="spellEnd"/>
      <w:r>
        <w:t xml:space="preserve"> </w:t>
      </w:r>
      <w:proofErr w:type="spellStart"/>
      <w:r>
        <w:rPr>
          <w:rStyle w:val="syntaxerr"/>
        </w:rPr>
        <w:t>двох</w:t>
      </w:r>
      <w:proofErr w:type="spellEnd"/>
      <w:r>
        <w:t xml:space="preserve"> </w:t>
      </w:r>
      <w:proofErr w:type="spellStart"/>
      <w:r>
        <w:rPr>
          <w:rStyle w:val="syntaxerr"/>
        </w:rPr>
        <w:t>століть</w:t>
      </w:r>
      <w:proofErr w:type="spellEnd"/>
      <w:r>
        <w:t xml:space="preserve"> «</w:t>
      </w:r>
      <w:proofErr w:type="spellStart"/>
      <w:r>
        <w:rPr>
          <w:rStyle w:val="syntaxerr"/>
        </w:rPr>
        <w:t>Енеїда</w:t>
      </w:r>
      <w:proofErr w:type="spellEnd"/>
      <w:r>
        <w:t xml:space="preserve">» </w:t>
      </w:r>
      <w:proofErr w:type="spellStart"/>
      <w:r>
        <w:rPr>
          <w:rStyle w:val="syntaxerr"/>
        </w:rPr>
        <w:t>дивує</w:t>
      </w:r>
      <w:proofErr w:type="spellEnd"/>
      <w:r>
        <w:t xml:space="preserve"> </w:t>
      </w:r>
      <w:proofErr w:type="spellStart"/>
      <w:r>
        <w:rPr>
          <w:rStyle w:val="syntaxerr"/>
        </w:rPr>
        <w:t>читачів</w:t>
      </w:r>
      <w:proofErr w:type="spellEnd"/>
      <w:r>
        <w:t xml:space="preserve"> </w:t>
      </w:r>
      <w:proofErr w:type="spellStart"/>
      <w:r>
        <w:rPr>
          <w:rStyle w:val="syntaxerr"/>
        </w:rPr>
        <w:t>гумором</w:t>
      </w:r>
      <w:proofErr w:type="spellEnd"/>
      <w:r>
        <w:t xml:space="preserve">, </w:t>
      </w:r>
      <w:proofErr w:type="spellStart"/>
      <w:r>
        <w:rPr>
          <w:rStyle w:val="syntaxnoerr"/>
        </w:rPr>
        <w:t>дотепністю</w:t>
      </w:r>
      <w:proofErr w:type="spellEnd"/>
      <w:r>
        <w:t xml:space="preserve">, </w:t>
      </w:r>
      <w:proofErr w:type="spellStart"/>
      <w:r>
        <w:rPr>
          <w:rStyle w:val="syntaxnoerr"/>
        </w:rPr>
        <w:t>завзятістю</w:t>
      </w:r>
      <w:proofErr w:type="spellEnd"/>
      <w:r>
        <w:t xml:space="preserve"> та </w:t>
      </w:r>
      <w:proofErr w:type="spellStart"/>
      <w:r>
        <w:rPr>
          <w:rStyle w:val="syntaxerr"/>
        </w:rPr>
        <w:t>відвагою</w:t>
      </w:r>
      <w:proofErr w:type="spellEnd"/>
      <w:r>
        <w:t xml:space="preserve"> </w:t>
      </w:r>
      <w:proofErr w:type="spellStart"/>
      <w:r>
        <w:rPr>
          <w:rStyle w:val="syntaxerr"/>
        </w:rPr>
        <w:t>герої</w:t>
      </w:r>
      <w:proofErr w:type="gramStart"/>
      <w:r>
        <w:rPr>
          <w:rStyle w:val="syntaxerr"/>
        </w:rPr>
        <w:t>в</w:t>
      </w:r>
      <w:proofErr w:type="spellEnd"/>
      <w:proofErr w:type="gramEnd"/>
      <w:r>
        <w:t>.</w:t>
      </w:r>
    </w:p>
    <w:p w:rsidR="0070602C" w:rsidRDefault="0070602C" w:rsidP="0070602C">
      <w:pPr>
        <w:pStyle w:val="a3"/>
      </w:pPr>
      <w:r>
        <w:t xml:space="preserve">І. </w:t>
      </w:r>
      <w:proofErr w:type="spellStart"/>
      <w:r>
        <w:rPr>
          <w:rStyle w:val="syntaxnoerr"/>
        </w:rPr>
        <w:t>Котляревський</w:t>
      </w:r>
      <w:proofErr w:type="spellEnd"/>
      <w:r>
        <w:t xml:space="preserve"> є першим автором, </w:t>
      </w:r>
      <w:proofErr w:type="spellStart"/>
      <w:r>
        <w:rPr>
          <w:rStyle w:val="syntaxerr"/>
        </w:rPr>
        <w:t>завдяки</w:t>
      </w:r>
      <w:proofErr w:type="spellEnd"/>
      <w:r>
        <w:t xml:space="preserve"> </w:t>
      </w:r>
      <w:proofErr w:type="spellStart"/>
      <w:r>
        <w:t>якому</w:t>
      </w:r>
      <w:proofErr w:type="spellEnd"/>
      <w:r>
        <w:t xml:space="preserve"> жива </w:t>
      </w:r>
      <w:proofErr w:type="spellStart"/>
      <w:r>
        <w:rPr>
          <w:rStyle w:val="syntaxerr"/>
        </w:rPr>
        <w:t>мова</w:t>
      </w:r>
      <w:proofErr w:type="spellEnd"/>
      <w:r>
        <w:t xml:space="preserve"> </w:t>
      </w:r>
      <w:proofErr w:type="spellStart"/>
      <w:r>
        <w:rPr>
          <w:rStyle w:val="syntaxerr"/>
        </w:rPr>
        <w:t>українського</w:t>
      </w:r>
      <w:proofErr w:type="spellEnd"/>
      <w:r>
        <w:t xml:space="preserve"> народу стала </w:t>
      </w:r>
      <w:proofErr w:type="spellStart"/>
      <w:proofErr w:type="gramStart"/>
      <w:r>
        <w:rPr>
          <w:rStyle w:val="syntaxerr"/>
        </w:rPr>
        <w:t>л</w:t>
      </w:r>
      <w:proofErr w:type="gramEnd"/>
      <w:r>
        <w:rPr>
          <w:rStyle w:val="syntaxerr"/>
        </w:rPr>
        <w:t>ітературною</w:t>
      </w:r>
      <w:proofErr w:type="spellEnd"/>
      <w:r>
        <w:t xml:space="preserve">. У </w:t>
      </w:r>
      <w:proofErr w:type="spellStart"/>
      <w:r>
        <w:rPr>
          <w:rStyle w:val="syntaxerr"/>
        </w:rPr>
        <w:t>своєму</w:t>
      </w:r>
      <w:proofErr w:type="spellEnd"/>
      <w:r>
        <w:t xml:space="preserve"> </w:t>
      </w:r>
      <w:proofErr w:type="spellStart"/>
      <w:r>
        <w:rPr>
          <w:rStyle w:val="syntaxerr"/>
        </w:rPr>
        <w:t>творі</w:t>
      </w:r>
      <w:proofErr w:type="spellEnd"/>
      <w:r>
        <w:t xml:space="preserve"> </w:t>
      </w:r>
      <w:proofErr w:type="spellStart"/>
      <w:r>
        <w:rPr>
          <w:rStyle w:val="syntaxerr"/>
        </w:rPr>
        <w:t>він</w:t>
      </w:r>
      <w:proofErr w:type="spellEnd"/>
      <w:r>
        <w:t xml:space="preserve"> </w:t>
      </w:r>
      <w:proofErr w:type="spellStart"/>
      <w:r>
        <w:rPr>
          <w:rStyle w:val="syntaxerr"/>
        </w:rPr>
        <w:t>відображає</w:t>
      </w:r>
      <w:proofErr w:type="spellEnd"/>
      <w:r>
        <w:t xml:space="preserve"> </w:t>
      </w:r>
      <w:proofErr w:type="spellStart"/>
      <w:r>
        <w:rPr>
          <w:rStyle w:val="syntaxerr"/>
        </w:rPr>
        <w:t>український</w:t>
      </w:r>
      <w:proofErr w:type="spellEnd"/>
      <w:r>
        <w:t xml:space="preserve"> народ, </w:t>
      </w:r>
      <w:proofErr w:type="spellStart"/>
      <w:r>
        <w:rPr>
          <w:rStyle w:val="syntaxerr"/>
        </w:rPr>
        <w:t>який</w:t>
      </w:r>
      <w:proofErr w:type="spellEnd"/>
      <w:r>
        <w:t xml:space="preserve"> </w:t>
      </w:r>
      <w:proofErr w:type="spellStart"/>
      <w:r>
        <w:rPr>
          <w:rStyle w:val="syntaxerr"/>
        </w:rPr>
        <w:t>має</w:t>
      </w:r>
      <w:proofErr w:type="spellEnd"/>
      <w:r>
        <w:t xml:space="preserve"> свою </w:t>
      </w:r>
      <w:proofErr w:type="spellStart"/>
      <w:r>
        <w:rPr>
          <w:rStyle w:val="syntaxerr"/>
        </w:rPr>
        <w:t>неповторну</w:t>
      </w:r>
      <w:proofErr w:type="spellEnd"/>
      <w:r>
        <w:t xml:space="preserve"> культуру, </w:t>
      </w:r>
      <w:proofErr w:type="spellStart"/>
      <w:r>
        <w:rPr>
          <w:rStyle w:val="syntaxerr"/>
        </w:rPr>
        <w:t>побут</w:t>
      </w:r>
      <w:proofErr w:type="spellEnd"/>
      <w:r>
        <w:t xml:space="preserve">, </w:t>
      </w:r>
      <w:proofErr w:type="spellStart"/>
      <w:r>
        <w:rPr>
          <w:rStyle w:val="syntaxerr"/>
        </w:rPr>
        <w:t>звичаї</w:t>
      </w:r>
      <w:proofErr w:type="spellEnd"/>
      <w:r>
        <w:t xml:space="preserve">, характер, а </w:t>
      </w:r>
      <w:proofErr w:type="spellStart"/>
      <w:r>
        <w:t>також</w:t>
      </w:r>
      <w:proofErr w:type="spellEnd"/>
      <w:r>
        <w:t xml:space="preserve"> доводить свою думку про </w:t>
      </w:r>
      <w:proofErr w:type="spellStart"/>
      <w:r>
        <w:rPr>
          <w:rStyle w:val="syntaxerr"/>
        </w:rPr>
        <w:t>життє</w:t>
      </w:r>
      <w:proofErr w:type="gramStart"/>
      <w:r>
        <w:rPr>
          <w:rStyle w:val="syntaxerr"/>
        </w:rPr>
        <w:t>ст</w:t>
      </w:r>
      <w:proofErr w:type="gramEnd"/>
      <w:r>
        <w:rPr>
          <w:rStyle w:val="syntaxerr"/>
        </w:rPr>
        <w:t>ійкість</w:t>
      </w:r>
      <w:proofErr w:type="spellEnd"/>
      <w:r>
        <w:t xml:space="preserve"> та силу </w:t>
      </w:r>
      <w:proofErr w:type="spellStart"/>
      <w:r>
        <w:rPr>
          <w:rStyle w:val="syntaxerr"/>
        </w:rPr>
        <w:t>нації</w:t>
      </w:r>
      <w:proofErr w:type="spellEnd"/>
      <w:r>
        <w:t xml:space="preserve">, яка </w:t>
      </w:r>
      <w:proofErr w:type="spellStart"/>
      <w:r>
        <w:rPr>
          <w:rStyle w:val="syntaxerr"/>
        </w:rPr>
        <w:t>неодмінно</w:t>
      </w:r>
      <w:proofErr w:type="spellEnd"/>
      <w:r>
        <w:t xml:space="preserve"> стане </w:t>
      </w:r>
      <w:proofErr w:type="spellStart"/>
      <w:r>
        <w:rPr>
          <w:rStyle w:val="syntaxerr"/>
        </w:rPr>
        <w:t>вільною</w:t>
      </w:r>
      <w:proofErr w:type="spellEnd"/>
      <w:r>
        <w:t xml:space="preserve">, </w:t>
      </w:r>
      <w:proofErr w:type="spellStart"/>
      <w:r>
        <w:rPr>
          <w:rStyle w:val="syntaxerr"/>
        </w:rPr>
        <w:t>вирвавшись</w:t>
      </w:r>
      <w:proofErr w:type="spellEnd"/>
      <w:r>
        <w:t xml:space="preserve"> з-</w:t>
      </w:r>
      <w:proofErr w:type="spellStart"/>
      <w:r>
        <w:t>під</w:t>
      </w:r>
      <w:proofErr w:type="spellEnd"/>
      <w:r>
        <w:t xml:space="preserve"> </w:t>
      </w:r>
      <w:proofErr w:type="spellStart"/>
      <w:r>
        <w:rPr>
          <w:rStyle w:val="syntaxerr"/>
        </w:rPr>
        <w:t>гніту</w:t>
      </w:r>
      <w:proofErr w:type="spellEnd"/>
      <w:r>
        <w:t>.</w:t>
      </w:r>
    </w:p>
    <w:p w:rsidR="0070602C" w:rsidRDefault="0070602C" w:rsidP="0070602C">
      <w:pPr>
        <w:pStyle w:val="a3"/>
      </w:pPr>
      <w:r>
        <w:t xml:space="preserve">Основою для </w:t>
      </w:r>
      <w:proofErr w:type="spellStart"/>
      <w:r>
        <w:rPr>
          <w:rStyle w:val="syntaxerr"/>
        </w:rPr>
        <w:t>поеми</w:t>
      </w:r>
      <w:proofErr w:type="spellEnd"/>
      <w:r>
        <w:t xml:space="preserve"> «</w:t>
      </w:r>
      <w:proofErr w:type="spellStart"/>
      <w:r>
        <w:rPr>
          <w:rStyle w:val="syntaxerr"/>
        </w:rPr>
        <w:t>Енеїда</w:t>
      </w:r>
      <w:proofErr w:type="spellEnd"/>
      <w:r>
        <w:t xml:space="preserve">» став сюжет </w:t>
      </w:r>
      <w:proofErr w:type="spellStart"/>
      <w:r>
        <w:rPr>
          <w:rStyle w:val="syntaxerr"/>
        </w:rPr>
        <w:t>однойменної</w:t>
      </w:r>
      <w:proofErr w:type="spellEnd"/>
      <w:r>
        <w:t xml:space="preserve"> </w:t>
      </w:r>
      <w:proofErr w:type="spellStart"/>
      <w:r>
        <w:rPr>
          <w:rStyle w:val="syntaxerr"/>
        </w:rPr>
        <w:t>поеми</w:t>
      </w:r>
      <w:proofErr w:type="spellEnd"/>
      <w:r>
        <w:t xml:space="preserve"> </w:t>
      </w:r>
      <w:proofErr w:type="spellStart"/>
      <w:r>
        <w:rPr>
          <w:rStyle w:val="syntaxerr"/>
        </w:rPr>
        <w:t>Вергілія</w:t>
      </w:r>
      <w:proofErr w:type="spellEnd"/>
      <w:r>
        <w:t xml:space="preserve">. В </w:t>
      </w:r>
      <w:proofErr w:type="spellStart"/>
      <w:r>
        <w:rPr>
          <w:rStyle w:val="syntaxerr"/>
        </w:rPr>
        <w:t>своєму</w:t>
      </w:r>
      <w:proofErr w:type="spellEnd"/>
      <w:r>
        <w:t xml:space="preserve"> </w:t>
      </w:r>
      <w:proofErr w:type="spellStart"/>
      <w:r>
        <w:rPr>
          <w:rStyle w:val="syntaxerr"/>
        </w:rPr>
        <w:t>витворі</w:t>
      </w:r>
      <w:proofErr w:type="spellEnd"/>
      <w:r>
        <w:t xml:space="preserve"> </w:t>
      </w:r>
      <w:proofErr w:type="spellStart"/>
      <w:r>
        <w:rPr>
          <w:rStyle w:val="syntaxnoerr"/>
        </w:rPr>
        <w:t>Котляревський</w:t>
      </w:r>
      <w:proofErr w:type="spellEnd"/>
      <w:r>
        <w:t xml:space="preserve"> </w:t>
      </w:r>
      <w:proofErr w:type="spellStart"/>
      <w:r>
        <w:rPr>
          <w:rStyle w:val="syntaxerr"/>
        </w:rPr>
        <w:t>переосмислив</w:t>
      </w:r>
      <w:proofErr w:type="spellEnd"/>
      <w:r>
        <w:t xml:space="preserve"> </w:t>
      </w:r>
      <w:proofErr w:type="spellStart"/>
      <w:r>
        <w:rPr>
          <w:rStyle w:val="syntaxerr"/>
        </w:rPr>
        <w:t>тві</w:t>
      </w:r>
      <w:proofErr w:type="gramStart"/>
      <w:r>
        <w:rPr>
          <w:rStyle w:val="syntaxerr"/>
        </w:rPr>
        <w:t>р</w:t>
      </w:r>
      <w:proofErr w:type="spellEnd"/>
      <w:proofErr w:type="gramEnd"/>
      <w:r>
        <w:t xml:space="preserve"> </w:t>
      </w:r>
      <w:proofErr w:type="spellStart"/>
      <w:r>
        <w:rPr>
          <w:rStyle w:val="syntaxerr"/>
        </w:rPr>
        <w:t>римського</w:t>
      </w:r>
      <w:proofErr w:type="spellEnd"/>
      <w:r>
        <w:t xml:space="preserve"> </w:t>
      </w:r>
      <w:proofErr w:type="spellStart"/>
      <w:r>
        <w:rPr>
          <w:rStyle w:val="syntaxerr"/>
        </w:rPr>
        <w:t>поета</w:t>
      </w:r>
      <w:proofErr w:type="spellEnd"/>
      <w:r>
        <w:t xml:space="preserve">, </w:t>
      </w:r>
      <w:proofErr w:type="spellStart"/>
      <w:r>
        <w:rPr>
          <w:rStyle w:val="syntaxerr"/>
        </w:rPr>
        <w:t>котрий</w:t>
      </w:r>
      <w:proofErr w:type="spellEnd"/>
      <w:r>
        <w:t xml:space="preserve"> </w:t>
      </w:r>
      <w:proofErr w:type="spellStart"/>
      <w:r>
        <w:rPr>
          <w:rStyle w:val="syntaxerr"/>
        </w:rPr>
        <w:t>оспівував</w:t>
      </w:r>
      <w:proofErr w:type="spellEnd"/>
      <w:r>
        <w:t xml:space="preserve"> </w:t>
      </w:r>
      <w:proofErr w:type="spellStart"/>
      <w:r>
        <w:rPr>
          <w:rStyle w:val="syntaxerr"/>
        </w:rPr>
        <w:t>божественне</w:t>
      </w:r>
      <w:proofErr w:type="spellEnd"/>
      <w:r>
        <w:t xml:space="preserve"> </w:t>
      </w:r>
      <w:proofErr w:type="spellStart"/>
      <w:r>
        <w:rPr>
          <w:rStyle w:val="syntaxerr"/>
        </w:rPr>
        <w:t>походження</w:t>
      </w:r>
      <w:proofErr w:type="spellEnd"/>
      <w:r>
        <w:t xml:space="preserve"> </w:t>
      </w:r>
      <w:proofErr w:type="spellStart"/>
      <w:r>
        <w:rPr>
          <w:rStyle w:val="syntaxerr"/>
        </w:rPr>
        <w:t>імператорів</w:t>
      </w:r>
      <w:proofErr w:type="spellEnd"/>
      <w:r>
        <w:t xml:space="preserve"> </w:t>
      </w:r>
      <w:proofErr w:type="spellStart"/>
      <w:r>
        <w:rPr>
          <w:rStyle w:val="syntaxerr"/>
        </w:rPr>
        <w:t>владу</w:t>
      </w:r>
      <w:proofErr w:type="spellEnd"/>
      <w:r>
        <w:t xml:space="preserve"> Цезаря. «</w:t>
      </w:r>
      <w:proofErr w:type="spellStart"/>
      <w:r>
        <w:rPr>
          <w:rStyle w:val="syntaxerr"/>
        </w:rPr>
        <w:t>Енеїда</w:t>
      </w:r>
      <w:proofErr w:type="spellEnd"/>
      <w:r>
        <w:t xml:space="preserve">» </w:t>
      </w:r>
      <w:proofErr w:type="spellStart"/>
      <w:r>
        <w:rPr>
          <w:rStyle w:val="syntaxnoerr"/>
        </w:rPr>
        <w:t>Котляревського</w:t>
      </w:r>
      <w:proofErr w:type="spellEnd"/>
      <w:r>
        <w:t xml:space="preserve"> написана у бурлескно-</w:t>
      </w:r>
      <w:proofErr w:type="spellStart"/>
      <w:r>
        <w:t>травестійному</w:t>
      </w:r>
      <w:proofErr w:type="spellEnd"/>
      <w:r>
        <w:t xml:space="preserve"> </w:t>
      </w:r>
      <w:proofErr w:type="spellStart"/>
      <w:r>
        <w:rPr>
          <w:rStyle w:val="syntaxerr"/>
        </w:rPr>
        <w:t>жанрі</w:t>
      </w:r>
      <w:proofErr w:type="spellEnd"/>
      <w:r>
        <w:t xml:space="preserve">, </w:t>
      </w:r>
      <w:proofErr w:type="spellStart"/>
      <w:r>
        <w:rPr>
          <w:rStyle w:val="syntaxerr"/>
        </w:rPr>
        <w:t>проміж</w:t>
      </w:r>
      <w:proofErr w:type="spellEnd"/>
      <w:r>
        <w:t xml:space="preserve"> </w:t>
      </w:r>
      <w:proofErr w:type="spellStart"/>
      <w:r>
        <w:rPr>
          <w:rStyle w:val="syntaxerr"/>
        </w:rPr>
        <w:t>рядків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proofErr w:type="gramStart"/>
      <w:r>
        <w:rPr>
          <w:rStyle w:val="syntaxerr"/>
        </w:rPr>
        <w:t>читається</w:t>
      </w:r>
      <w:proofErr w:type="spellEnd"/>
      <w:proofErr w:type="gramEnd"/>
      <w:r>
        <w:t xml:space="preserve"> </w:t>
      </w:r>
      <w:proofErr w:type="spellStart"/>
      <w:r>
        <w:rPr>
          <w:rStyle w:val="syntaxerr"/>
        </w:rPr>
        <w:t>віра</w:t>
      </w:r>
      <w:proofErr w:type="spellEnd"/>
      <w:r>
        <w:t xml:space="preserve"> автора в </w:t>
      </w:r>
      <w:proofErr w:type="spellStart"/>
      <w:r>
        <w:rPr>
          <w:rStyle w:val="syntaxerr"/>
        </w:rPr>
        <w:t>могутність</w:t>
      </w:r>
      <w:proofErr w:type="spellEnd"/>
      <w:r>
        <w:t xml:space="preserve"> </w:t>
      </w:r>
      <w:proofErr w:type="spellStart"/>
      <w:r>
        <w:rPr>
          <w:rStyle w:val="syntaxerr"/>
        </w:rPr>
        <w:t>свого</w:t>
      </w:r>
      <w:proofErr w:type="spellEnd"/>
      <w:r>
        <w:t xml:space="preserve"> народу.</w:t>
      </w:r>
    </w:p>
    <w:p w:rsidR="0070602C" w:rsidRDefault="0070602C" w:rsidP="0070602C">
      <w:pPr>
        <w:pStyle w:val="a3"/>
      </w:pPr>
      <w:r>
        <w:t xml:space="preserve">У </w:t>
      </w:r>
      <w:proofErr w:type="spellStart"/>
      <w:r>
        <w:rPr>
          <w:rStyle w:val="syntaxerr"/>
        </w:rPr>
        <w:t>своєму</w:t>
      </w:r>
      <w:proofErr w:type="spellEnd"/>
      <w:r>
        <w:t xml:space="preserve"> </w:t>
      </w:r>
      <w:proofErr w:type="spellStart"/>
      <w:r>
        <w:rPr>
          <w:rStyle w:val="syntaxerr"/>
        </w:rPr>
        <w:t>творі</w:t>
      </w:r>
      <w:proofErr w:type="spellEnd"/>
      <w:r>
        <w:t xml:space="preserve"> </w:t>
      </w:r>
      <w:proofErr w:type="spellStart"/>
      <w:r>
        <w:rPr>
          <w:rStyle w:val="syntaxnoerr"/>
        </w:rPr>
        <w:t>Котляревський</w:t>
      </w:r>
      <w:proofErr w:type="spellEnd"/>
      <w:r>
        <w:t xml:space="preserve"> </w:t>
      </w:r>
      <w:proofErr w:type="spellStart"/>
      <w:r>
        <w:rPr>
          <w:rStyle w:val="syntaxerr"/>
        </w:rPr>
        <w:t>описує</w:t>
      </w:r>
      <w:proofErr w:type="spellEnd"/>
      <w:r>
        <w:t xml:space="preserve"> </w:t>
      </w:r>
      <w:proofErr w:type="spellStart"/>
      <w:r>
        <w:rPr>
          <w:rStyle w:val="syntaxerr"/>
        </w:rPr>
        <w:t>пригоди</w:t>
      </w:r>
      <w:proofErr w:type="spellEnd"/>
      <w:r>
        <w:t xml:space="preserve"> завзятого </w:t>
      </w:r>
      <w:proofErr w:type="spellStart"/>
      <w:r>
        <w:t>козака</w:t>
      </w:r>
      <w:proofErr w:type="spellEnd"/>
      <w:r>
        <w:t xml:space="preserve"> та моторного парубка </w:t>
      </w:r>
      <w:proofErr w:type="spellStart"/>
      <w:r>
        <w:rPr>
          <w:rStyle w:val="syntaxerr"/>
        </w:rPr>
        <w:t>Енея</w:t>
      </w:r>
      <w:proofErr w:type="spellEnd"/>
      <w:r>
        <w:t>. В «</w:t>
      </w:r>
      <w:proofErr w:type="spellStart"/>
      <w:r>
        <w:rPr>
          <w:rStyle w:val="syntaxerr"/>
        </w:rPr>
        <w:t>Енеїді</w:t>
      </w:r>
      <w:proofErr w:type="spellEnd"/>
      <w:r>
        <w:t xml:space="preserve">» ми </w:t>
      </w:r>
      <w:proofErr w:type="spellStart"/>
      <w:r>
        <w:rPr>
          <w:rStyle w:val="syntaxnoerr"/>
        </w:rPr>
        <w:t>зустрічаємося</w:t>
      </w:r>
      <w:proofErr w:type="spellEnd"/>
      <w:r>
        <w:t xml:space="preserve"> з </w:t>
      </w:r>
      <w:proofErr w:type="spellStart"/>
      <w:r>
        <w:rPr>
          <w:rStyle w:val="syntaxnoerr"/>
        </w:rPr>
        <w:t>найрізноманітнішими</w:t>
      </w:r>
      <w:proofErr w:type="spellEnd"/>
      <w:r>
        <w:t xml:space="preserve"> персонажами: тут і боги </w:t>
      </w:r>
      <w:proofErr w:type="spellStart"/>
      <w:r>
        <w:rPr>
          <w:rStyle w:val="syntaxerr"/>
        </w:rPr>
        <w:t>Олімпу</w:t>
      </w:r>
      <w:proofErr w:type="spellEnd"/>
      <w:r>
        <w:t xml:space="preserve">, і </w:t>
      </w:r>
      <w:proofErr w:type="spellStart"/>
      <w:r>
        <w:rPr>
          <w:rStyle w:val="syntaxerr"/>
        </w:rPr>
        <w:t>звичайні</w:t>
      </w:r>
      <w:proofErr w:type="spellEnd"/>
      <w:r>
        <w:t xml:space="preserve"> люди, та </w:t>
      </w:r>
      <w:proofErr w:type="spellStart"/>
      <w:r>
        <w:rPr>
          <w:rStyle w:val="syntaxerr"/>
        </w:rPr>
        <w:t>навіть</w:t>
      </w:r>
      <w:proofErr w:type="spellEnd"/>
      <w:r>
        <w:t xml:space="preserve"> </w:t>
      </w:r>
      <w:proofErr w:type="spellStart"/>
      <w:r>
        <w:rPr>
          <w:rStyle w:val="syntaxerr"/>
        </w:rPr>
        <w:t>мешканці</w:t>
      </w:r>
      <w:proofErr w:type="spellEnd"/>
      <w:r>
        <w:t xml:space="preserve"> </w:t>
      </w:r>
      <w:proofErr w:type="spellStart"/>
      <w:r>
        <w:rPr>
          <w:rStyle w:val="syntaxnoerr"/>
        </w:rPr>
        <w:t>потойбічного</w:t>
      </w:r>
      <w:proofErr w:type="spellEnd"/>
      <w:r>
        <w:t xml:space="preserve"> </w:t>
      </w:r>
      <w:proofErr w:type="spellStart"/>
      <w:proofErr w:type="gramStart"/>
      <w:r>
        <w:rPr>
          <w:rStyle w:val="syntaxerr"/>
        </w:rPr>
        <w:t>св</w:t>
      </w:r>
      <w:proofErr w:type="gramEnd"/>
      <w:r>
        <w:rPr>
          <w:rStyle w:val="syntaxerr"/>
        </w:rPr>
        <w:t>іту</w:t>
      </w:r>
      <w:proofErr w:type="spellEnd"/>
      <w:r>
        <w:t xml:space="preserve">. </w:t>
      </w:r>
      <w:proofErr w:type="spellStart"/>
      <w:r>
        <w:rPr>
          <w:rStyle w:val="syntaxerr"/>
        </w:rPr>
        <w:t>Однак</w:t>
      </w:r>
      <w:proofErr w:type="spellEnd"/>
      <w:r>
        <w:t xml:space="preserve"> у </w:t>
      </w:r>
      <w:proofErr w:type="spellStart"/>
      <w:r>
        <w:rPr>
          <w:rStyle w:val="syntaxerr"/>
        </w:rPr>
        <w:t>всіх</w:t>
      </w:r>
      <w:proofErr w:type="spellEnd"/>
      <w:r>
        <w:t xml:space="preserve"> </w:t>
      </w:r>
      <w:proofErr w:type="spellStart"/>
      <w:proofErr w:type="gramStart"/>
      <w:r>
        <w:rPr>
          <w:rStyle w:val="syntaxerr"/>
        </w:rPr>
        <w:t>еп</w:t>
      </w:r>
      <w:proofErr w:type="gramEnd"/>
      <w:r>
        <w:rPr>
          <w:rStyle w:val="syntaxerr"/>
        </w:rPr>
        <w:t>ізодах</w:t>
      </w:r>
      <w:proofErr w:type="spellEnd"/>
      <w:r>
        <w:t xml:space="preserve"> </w:t>
      </w:r>
      <w:proofErr w:type="spellStart"/>
      <w:r>
        <w:rPr>
          <w:rStyle w:val="syntaxerr"/>
        </w:rPr>
        <w:t>поеми</w:t>
      </w:r>
      <w:proofErr w:type="spellEnd"/>
      <w:r>
        <w:t xml:space="preserve"> </w:t>
      </w:r>
      <w:proofErr w:type="spellStart"/>
      <w:r>
        <w:rPr>
          <w:rStyle w:val="syntaxerr"/>
        </w:rPr>
        <w:t>описується</w:t>
      </w:r>
      <w:proofErr w:type="spellEnd"/>
      <w:r>
        <w:t xml:space="preserve"> </w:t>
      </w:r>
      <w:proofErr w:type="spellStart"/>
      <w:r>
        <w:rPr>
          <w:rStyle w:val="syntaxerr"/>
        </w:rPr>
        <w:t>побут</w:t>
      </w:r>
      <w:proofErr w:type="spellEnd"/>
      <w:r>
        <w:t xml:space="preserve"> та </w:t>
      </w:r>
      <w:proofErr w:type="spellStart"/>
      <w:r>
        <w:rPr>
          <w:rStyle w:val="syntaxerr"/>
        </w:rPr>
        <w:t>життя</w:t>
      </w:r>
      <w:proofErr w:type="spellEnd"/>
      <w:r>
        <w:t xml:space="preserve"> </w:t>
      </w:r>
      <w:proofErr w:type="spellStart"/>
      <w:r>
        <w:rPr>
          <w:rStyle w:val="syntaxerr"/>
        </w:rPr>
        <w:t>українців</w:t>
      </w:r>
      <w:proofErr w:type="spellEnd"/>
      <w:r>
        <w:t>.</w:t>
      </w:r>
    </w:p>
    <w:p w:rsidR="0070602C" w:rsidRDefault="0070602C" w:rsidP="0070602C">
      <w:pPr>
        <w:pStyle w:val="a3"/>
      </w:pPr>
      <w:r>
        <w:t>В «</w:t>
      </w:r>
      <w:proofErr w:type="spellStart"/>
      <w:r>
        <w:rPr>
          <w:rStyle w:val="syntaxerr"/>
        </w:rPr>
        <w:t>Енеїді</w:t>
      </w:r>
      <w:proofErr w:type="spellEnd"/>
      <w:r>
        <w:t xml:space="preserve">» широко </w:t>
      </w:r>
      <w:proofErr w:type="spellStart"/>
      <w:r>
        <w:rPr>
          <w:rStyle w:val="syntaxerr"/>
        </w:rPr>
        <w:t>використовується</w:t>
      </w:r>
      <w:proofErr w:type="spellEnd"/>
      <w:r>
        <w:t xml:space="preserve"> </w:t>
      </w:r>
      <w:proofErr w:type="spellStart"/>
      <w:r>
        <w:rPr>
          <w:rStyle w:val="syntaxerr"/>
        </w:rPr>
        <w:t>опис</w:t>
      </w:r>
      <w:proofErr w:type="spellEnd"/>
      <w:r>
        <w:t xml:space="preserve"> </w:t>
      </w:r>
      <w:proofErr w:type="spellStart"/>
      <w:r>
        <w:rPr>
          <w:rStyle w:val="syntaxerr"/>
        </w:rPr>
        <w:t>української</w:t>
      </w:r>
      <w:proofErr w:type="spellEnd"/>
      <w:r>
        <w:t xml:space="preserve"> </w:t>
      </w:r>
      <w:proofErr w:type="spellStart"/>
      <w:r>
        <w:rPr>
          <w:rStyle w:val="syntaxerr"/>
        </w:rPr>
        <w:t>етнографії</w:t>
      </w:r>
      <w:proofErr w:type="spellEnd"/>
      <w:r>
        <w:t xml:space="preserve"> та фольклору: </w:t>
      </w:r>
      <w:proofErr w:type="spellStart"/>
      <w:r>
        <w:rPr>
          <w:rStyle w:val="syntaxerr"/>
        </w:rPr>
        <w:t>гостинність</w:t>
      </w:r>
      <w:proofErr w:type="spellEnd"/>
      <w:r>
        <w:t xml:space="preserve"> </w:t>
      </w:r>
      <w:proofErr w:type="spellStart"/>
      <w:r>
        <w:rPr>
          <w:rStyle w:val="syntaxerr"/>
        </w:rPr>
        <w:t>українців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rPr>
          <w:rStyle w:val="syntaxerr"/>
        </w:rPr>
        <w:t>вміння</w:t>
      </w:r>
      <w:proofErr w:type="spellEnd"/>
      <w:r>
        <w:t xml:space="preserve"> </w:t>
      </w:r>
      <w:proofErr w:type="spellStart"/>
      <w:r>
        <w:rPr>
          <w:rStyle w:val="syntaxerr"/>
        </w:rPr>
        <w:t>звеселяти</w:t>
      </w:r>
      <w:proofErr w:type="spellEnd"/>
      <w:r>
        <w:t xml:space="preserve"> гостей. </w:t>
      </w:r>
      <w:proofErr w:type="spellStart"/>
      <w:r>
        <w:t>Наприклад</w:t>
      </w:r>
      <w:proofErr w:type="spellEnd"/>
      <w:r>
        <w:t xml:space="preserve"> </w:t>
      </w:r>
      <w:proofErr w:type="spellStart"/>
      <w:r>
        <w:rPr>
          <w:rStyle w:val="syntaxerr"/>
        </w:rPr>
        <w:t>троянців</w:t>
      </w:r>
      <w:proofErr w:type="spellEnd"/>
      <w:r>
        <w:t xml:space="preserve"> </w:t>
      </w:r>
      <w:proofErr w:type="spellStart"/>
      <w:r>
        <w:rPr>
          <w:rStyle w:val="syntaxerr"/>
        </w:rPr>
        <w:t>пригощали</w:t>
      </w:r>
      <w:proofErr w:type="spellEnd"/>
      <w:r>
        <w:t xml:space="preserve"> </w:t>
      </w:r>
      <w:proofErr w:type="spellStart"/>
      <w:r>
        <w:rPr>
          <w:rStyle w:val="syntaxerr"/>
        </w:rPr>
        <w:t>кулішем</w:t>
      </w:r>
      <w:proofErr w:type="spellEnd"/>
      <w:r>
        <w:t xml:space="preserve">, кашею, </w:t>
      </w:r>
      <w:proofErr w:type="spellStart"/>
      <w:r>
        <w:rPr>
          <w:rStyle w:val="syntaxerr"/>
        </w:rPr>
        <w:t>локшиною</w:t>
      </w:r>
      <w:proofErr w:type="spellEnd"/>
      <w:r>
        <w:t xml:space="preserve"> з </w:t>
      </w:r>
      <w:proofErr w:type="spellStart"/>
      <w:proofErr w:type="gramStart"/>
      <w:r>
        <w:rPr>
          <w:rStyle w:val="syntaxerr"/>
        </w:rPr>
        <w:t>п</w:t>
      </w:r>
      <w:proofErr w:type="gramEnd"/>
      <w:r>
        <w:rPr>
          <w:rStyle w:val="syntaxerr"/>
        </w:rPr>
        <w:t>ідливою</w:t>
      </w:r>
      <w:proofErr w:type="spellEnd"/>
      <w:r>
        <w:t xml:space="preserve"> </w:t>
      </w:r>
      <w:proofErr w:type="spellStart"/>
      <w:r>
        <w:rPr>
          <w:rStyle w:val="syntaxerr"/>
        </w:rPr>
        <w:t>індик</w:t>
      </w:r>
      <w:proofErr w:type="spellEnd"/>
      <w:r>
        <w:t xml:space="preserve">, а </w:t>
      </w:r>
      <w:proofErr w:type="spellStart"/>
      <w:r>
        <w:rPr>
          <w:rStyle w:val="syntaxerr"/>
        </w:rPr>
        <w:t>звеселяли</w:t>
      </w:r>
      <w:proofErr w:type="spellEnd"/>
      <w:r>
        <w:t xml:space="preserve"> </w:t>
      </w:r>
      <w:proofErr w:type="spellStart"/>
      <w:r>
        <w:rPr>
          <w:rStyle w:val="syntaxerr"/>
        </w:rPr>
        <w:t>іграми</w:t>
      </w:r>
      <w:proofErr w:type="spellEnd"/>
      <w:r>
        <w:t xml:space="preserve"> в </w:t>
      </w:r>
      <w:proofErr w:type="spellStart"/>
      <w:r>
        <w:rPr>
          <w:rStyle w:val="syntaxerr"/>
        </w:rPr>
        <w:t>хрещика</w:t>
      </w:r>
      <w:proofErr w:type="spellEnd"/>
      <w:r>
        <w:t xml:space="preserve">, </w:t>
      </w:r>
      <w:proofErr w:type="spellStart"/>
      <w:r>
        <w:t>панаса</w:t>
      </w:r>
      <w:proofErr w:type="spellEnd"/>
      <w:r>
        <w:t xml:space="preserve">, ворона </w:t>
      </w:r>
      <w:proofErr w:type="spellStart"/>
      <w:r>
        <w:rPr>
          <w:rStyle w:val="syntaxerr"/>
        </w:rPr>
        <w:t>тощо</w:t>
      </w:r>
      <w:proofErr w:type="spellEnd"/>
      <w:r>
        <w:t>.</w:t>
      </w:r>
    </w:p>
    <w:p w:rsidR="0070602C" w:rsidRDefault="0070602C" w:rsidP="0070602C">
      <w:pPr>
        <w:pStyle w:val="a3"/>
      </w:pPr>
      <w:proofErr w:type="spellStart"/>
      <w:r>
        <w:t>Також</w:t>
      </w:r>
      <w:proofErr w:type="spellEnd"/>
      <w:r>
        <w:t xml:space="preserve"> автор </w:t>
      </w:r>
      <w:proofErr w:type="spellStart"/>
      <w:r>
        <w:rPr>
          <w:rStyle w:val="syntaxerr"/>
        </w:rPr>
        <w:t>змальовує</w:t>
      </w:r>
      <w:proofErr w:type="spellEnd"/>
      <w:r>
        <w:t xml:space="preserve"> </w:t>
      </w:r>
      <w:proofErr w:type="spellStart"/>
      <w:r>
        <w:rPr>
          <w:rStyle w:val="syntaxerr"/>
        </w:rPr>
        <w:t>картини</w:t>
      </w:r>
      <w:proofErr w:type="spellEnd"/>
      <w:r>
        <w:t xml:space="preserve"> </w:t>
      </w:r>
      <w:proofErr w:type="spellStart"/>
      <w:r>
        <w:rPr>
          <w:rStyle w:val="syntaxerr"/>
        </w:rPr>
        <w:t>ворожіння</w:t>
      </w:r>
      <w:proofErr w:type="spellEnd"/>
      <w:r>
        <w:t xml:space="preserve">, поминок, </w:t>
      </w:r>
      <w:proofErr w:type="spellStart"/>
      <w:r>
        <w:rPr>
          <w:rStyle w:val="syntaxerr"/>
        </w:rPr>
        <w:t>вечорниць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rPr>
          <w:rStyle w:val="syntaxerr"/>
        </w:rPr>
        <w:t>втіленням</w:t>
      </w:r>
      <w:proofErr w:type="spellEnd"/>
      <w:r>
        <w:t xml:space="preserve"> </w:t>
      </w:r>
      <w:proofErr w:type="spellStart"/>
      <w:r>
        <w:rPr>
          <w:rStyle w:val="syntaxerr"/>
        </w:rPr>
        <w:t>України</w:t>
      </w:r>
      <w:proofErr w:type="spellEnd"/>
      <w:r>
        <w:t xml:space="preserve"> </w:t>
      </w:r>
      <w:proofErr w:type="spellStart"/>
      <w:r>
        <w:rPr>
          <w:rStyle w:val="syntaxerr"/>
        </w:rPr>
        <w:t>кінця</w:t>
      </w:r>
      <w:proofErr w:type="spellEnd"/>
      <w:r>
        <w:t xml:space="preserve"> </w:t>
      </w:r>
      <w:r>
        <w:rPr>
          <w:rStyle w:val="syntaxnoerr"/>
        </w:rPr>
        <w:t>XVIII</w:t>
      </w:r>
      <w:r>
        <w:t xml:space="preserve"> — початку </w:t>
      </w:r>
      <w:r>
        <w:rPr>
          <w:rStyle w:val="syntaxnoerr"/>
        </w:rPr>
        <w:t>XIX</w:t>
      </w:r>
      <w:r>
        <w:t xml:space="preserve"> </w:t>
      </w:r>
      <w:proofErr w:type="spellStart"/>
      <w:r>
        <w:rPr>
          <w:rStyle w:val="syntaxerr"/>
        </w:rPr>
        <w:t>століття</w:t>
      </w:r>
      <w:proofErr w:type="spellEnd"/>
      <w:r>
        <w:t>.</w:t>
      </w:r>
      <w:r>
        <w:br/>
        <w:t>«</w:t>
      </w:r>
      <w:proofErr w:type="spellStart"/>
      <w:r>
        <w:rPr>
          <w:rStyle w:val="syntaxerr"/>
        </w:rPr>
        <w:t>Енеїда</w:t>
      </w:r>
      <w:proofErr w:type="spellEnd"/>
      <w:r>
        <w:t xml:space="preserve">» </w:t>
      </w:r>
      <w:proofErr w:type="spellStart"/>
      <w:r>
        <w:rPr>
          <w:rStyle w:val="syntaxerr"/>
        </w:rPr>
        <w:t>наче</w:t>
      </w:r>
      <w:proofErr w:type="spellEnd"/>
      <w:r>
        <w:t xml:space="preserve"> </w:t>
      </w:r>
      <w:proofErr w:type="spellStart"/>
      <w:r>
        <w:rPr>
          <w:rStyle w:val="syntaxerr"/>
        </w:rPr>
        <w:t>зачаровує</w:t>
      </w:r>
      <w:proofErr w:type="spellEnd"/>
      <w:r>
        <w:t xml:space="preserve"> </w:t>
      </w:r>
      <w:proofErr w:type="spellStart"/>
      <w:r>
        <w:rPr>
          <w:rStyle w:val="syntaxerr"/>
        </w:rPr>
        <w:t>своїх</w:t>
      </w:r>
      <w:proofErr w:type="spellEnd"/>
      <w:r>
        <w:t xml:space="preserve"> </w:t>
      </w:r>
      <w:proofErr w:type="spellStart"/>
      <w:r>
        <w:rPr>
          <w:rStyle w:val="syntaxerr"/>
        </w:rPr>
        <w:t>читачів</w:t>
      </w:r>
      <w:proofErr w:type="spellEnd"/>
      <w:r>
        <w:t xml:space="preserve"> </w:t>
      </w:r>
      <w:proofErr w:type="spellStart"/>
      <w:r>
        <w:rPr>
          <w:rStyle w:val="syntaxerr"/>
        </w:rPr>
        <w:t>багатством</w:t>
      </w:r>
      <w:proofErr w:type="spellEnd"/>
      <w:r>
        <w:t xml:space="preserve"> </w:t>
      </w:r>
      <w:proofErr w:type="spellStart"/>
      <w:r>
        <w:rPr>
          <w:rStyle w:val="syntaxerr"/>
        </w:rPr>
        <w:t>української</w:t>
      </w:r>
      <w:proofErr w:type="spellEnd"/>
      <w:r>
        <w:t xml:space="preserve"> </w:t>
      </w:r>
      <w:proofErr w:type="spellStart"/>
      <w:r>
        <w:rPr>
          <w:rStyle w:val="syntaxerr"/>
        </w:rPr>
        <w:t>мови</w:t>
      </w:r>
      <w:proofErr w:type="spellEnd"/>
      <w:r>
        <w:t xml:space="preserve">, </w:t>
      </w:r>
      <w:proofErr w:type="spellStart"/>
      <w:r>
        <w:rPr>
          <w:rStyle w:val="syntaxerr"/>
        </w:rPr>
        <w:t>молодецьким</w:t>
      </w:r>
      <w:proofErr w:type="spellEnd"/>
      <w:r>
        <w:t xml:space="preserve"> духом, та </w:t>
      </w:r>
      <w:proofErr w:type="spellStart"/>
      <w:r>
        <w:rPr>
          <w:rStyle w:val="syntaxerr"/>
        </w:rPr>
        <w:t>невпинним</w:t>
      </w:r>
      <w:proofErr w:type="spellEnd"/>
      <w:r>
        <w:t xml:space="preserve"> </w:t>
      </w:r>
      <w:proofErr w:type="spellStart"/>
      <w:r>
        <w:rPr>
          <w:rStyle w:val="syntaxerr"/>
        </w:rPr>
        <w:t>оптимізмом</w:t>
      </w:r>
      <w:proofErr w:type="spellEnd"/>
      <w:r>
        <w:t xml:space="preserve"> </w:t>
      </w:r>
      <w:proofErr w:type="spellStart"/>
      <w:r>
        <w:rPr>
          <w:rStyle w:val="syntaxerr"/>
        </w:rPr>
        <w:t>українського</w:t>
      </w:r>
      <w:proofErr w:type="spellEnd"/>
      <w:r>
        <w:t xml:space="preserve"> народу. </w:t>
      </w:r>
      <w:proofErr w:type="spellStart"/>
      <w:r>
        <w:rPr>
          <w:rStyle w:val="syntaxerr"/>
        </w:rPr>
        <w:t>Навіть</w:t>
      </w:r>
      <w:proofErr w:type="spellEnd"/>
      <w:r>
        <w:t xml:space="preserve"> </w:t>
      </w:r>
      <w:proofErr w:type="spellStart"/>
      <w:r>
        <w:rPr>
          <w:rStyle w:val="syntaxerr"/>
        </w:rPr>
        <w:t>трагічні</w:t>
      </w:r>
      <w:proofErr w:type="spellEnd"/>
      <w:r>
        <w:t xml:space="preserve"> </w:t>
      </w:r>
      <w:proofErr w:type="spellStart"/>
      <w:proofErr w:type="gramStart"/>
      <w:r>
        <w:rPr>
          <w:rStyle w:val="syntaxerr"/>
        </w:rPr>
        <w:t>еп</w:t>
      </w:r>
      <w:proofErr w:type="gramEnd"/>
      <w:r>
        <w:rPr>
          <w:rStyle w:val="syntaxerr"/>
        </w:rPr>
        <w:t>ізоди</w:t>
      </w:r>
      <w:proofErr w:type="spellEnd"/>
      <w:r>
        <w:t xml:space="preserve"> </w:t>
      </w:r>
      <w:proofErr w:type="spellStart"/>
      <w:r>
        <w:rPr>
          <w:rStyle w:val="syntaxerr"/>
        </w:rPr>
        <w:t>зображуються</w:t>
      </w:r>
      <w:proofErr w:type="spellEnd"/>
      <w:r>
        <w:t xml:space="preserve"> автором з </w:t>
      </w:r>
      <w:proofErr w:type="spellStart"/>
      <w:r>
        <w:rPr>
          <w:rStyle w:val="syntaxerr"/>
        </w:rPr>
        <w:t>гумором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суперечить</w:t>
      </w:r>
      <w:proofErr w:type="spellEnd"/>
      <w:r>
        <w:t xml:space="preserve"> </w:t>
      </w:r>
      <w:proofErr w:type="spellStart"/>
      <w:r>
        <w:rPr>
          <w:rStyle w:val="syntaxerr"/>
        </w:rPr>
        <w:t>одній</w:t>
      </w:r>
      <w:proofErr w:type="spellEnd"/>
      <w:r>
        <w:t xml:space="preserve"> з </w:t>
      </w:r>
      <w:proofErr w:type="spellStart"/>
      <w:r>
        <w:rPr>
          <w:rStyle w:val="syntaxerr"/>
        </w:rPr>
        <w:t>вічних</w:t>
      </w:r>
      <w:proofErr w:type="spellEnd"/>
      <w:r>
        <w:t xml:space="preserve"> </w:t>
      </w:r>
      <w:proofErr w:type="spellStart"/>
      <w:r>
        <w:rPr>
          <w:rStyle w:val="syntaxerr"/>
        </w:rPr>
        <w:t>істин</w:t>
      </w:r>
      <w:proofErr w:type="spellEnd"/>
      <w:r>
        <w:t xml:space="preserve">: </w:t>
      </w:r>
      <w:proofErr w:type="spellStart"/>
      <w:r>
        <w:t>сумне</w:t>
      </w:r>
      <w:proofErr w:type="spellEnd"/>
      <w:r>
        <w:t xml:space="preserve"> та </w:t>
      </w:r>
      <w:proofErr w:type="spellStart"/>
      <w:r>
        <w:rPr>
          <w:rStyle w:val="syntaxerr"/>
        </w:rPr>
        <w:t>смішне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>.</w:t>
      </w:r>
    </w:p>
    <w:p w:rsidR="0070602C" w:rsidRDefault="0070602C" w:rsidP="0070602C">
      <w:pPr>
        <w:pStyle w:val="a3"/>
      </w:pPr>
      <w:proofErr w:type="spellStart"/>
      <w:r>
        <w:rPr>
          <w:rStyle w:val="syntaxerr"/>
        </w:rPr>
        <w:t>Завдяки</w:t>
      </w:r>
      <w:proofErr w:type="spellEnd"/>
      <w:r>
        <w:t xml:space="preserve"> “</w:t>
      </w:r>
      <w:proofErr w:type="spellStart"/>
      <w:r>
        <w:rPr>
          <w:rStyle w:val="syntaxerr"/>
        </w:rPr>
        <w:t>Енеїді</w:t>
      </w:r>
      <w:proofErr w:type="spellEnd"/>
      <w:r>
        <w:t xml:space="preserve">“, ми стали </w:t>
      </w:r>
      <w:proofErr w:type="spellStart"/>
      <w:r>
        <w:rPr>
          <w:rStyle w:val="syntaxerr"/>
        </w:rPr>
        <w:t>спроможними</w:t>
      </w:r>
      <w:proofErr w:type="spellEnd"/>
      <w:r>
        <w:t xml:space="preserve"> </w:t>
      </w:r>
      <w:proofErr w:type="spellStart"/>
      <w:r>
        <w:rPr>
          <w:rStyle w:val="syntaxerr"/>
        </w:rPr>
        <w:t>потрапити</w:t>
      </w:r>
      <w:proofErr w:type="spellEnd"/>
      <w:r>
        <w:t xml:space="preserve"> у </w:t>
      </w:r>
      <w:proofErr w:type="spellStart"/>
      <w:r>
        <w:rPr>
          <w:rStyle w:val="syntaxerr"/>
        </w:rPr>
        <w:t>далеку</w:t>
      </w:r>
      <w:proofErr w:type="spellEnd"/>
      <w:r>
        <w:t xml:space="preserve"> </w:t>
      </w:r>
      <w:proofErr w:type="spellStart"/>
      <w:r>
        <w:rPr>
          <w:rStyle w:val="syntaxerr"/>
        </w:rPr>
        <w:t>епоху</w:t>
      </w:r>
      <w:proofErr w:type="spellEnd"/>
      <w:r>
        <w:t xml:space="preserve">, </w:t>
      </w:r>
      <w:proofErr w:type="spellStart"/>
      <w:r>
        <w:rPr>
          <w:rStyle w:val="syntaxerr"/>
        </w:rPr>
        <w:t>зануритись</w:t>
      </w:r>
      <w:proofErr w:type="spellEnd"/>
      <w:r>
        <w:t xml:space="preserve"> у </w:t>
      </w:r>
      <w:proofErr w:type="spellStart"/>
      <w:r>
        <w:rPr>
          <w:rStyle w:val="syntaxerr"/>
        </w:rPr>
        <w:t>колоритне</w:t>
      </w:r>
      <w:proofErr w:type="spellEnd"/>
      <w:r>
        <w:t xml:space="preserve"> </w:t>
      </w:r>
      <w:proofErr w:type="spellStart"/>
      <w:r>
        <w:rPr>
          <w:rStyle w:val="syntaxerr"/>
        </w:rPr>
        <w:t>життя</w:t>
      </w:r>
      <w:proofErr w:type="spellEnd"/>
      <w:r>
        <w:t xml:space="preserve"> </w:t>
      </w:r>
      <w:proofErr w:type="spellStart"/>
      <w:r>
        <w:rPr>
          <w:rStyle w:val="syntaxerr"/>
        </w:rPr>
        <w:t>українського</w:t>
      </w:r>
      <w:proofErr w:type="spellEnd"/>
      <w:r>
        <w:t xml:space="preserve"> народу, та </w:t>
      </w:r>
      <w:proofErr w:type="spellStart"/>
      <w:r>
        <w:rPr>
          <w:rStyle w:val="syntaxerr"/>
        </w:rPr>
        <w:t>зрозуміли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rPr>
          <w:rStyle w:val="syntaxerr"/>
        </w:rPr>
        <w:t>лише</w:t>
      </w:r>
      <w:proofErr w:type="spellEnd"/>
      <w:r>
        <w:t xml:space="preserve"> великий, </w:t>
      </w:r>
      <w:r>
        <w:rPr>
          <w:rStyle w:val="syntaxerr"/>
        </w:rPr>
        <w:t>здоровий</w:t>
      </w:r>
      <w:r>
        <w:t xml:space="preserve"> дух народу, </w:t>
      </w:r>
      <w:proofErr w:type="spellStart"/>
      <w:r>
        <w:rPr>
          <w:rStyle w:val="syntaxerr"/>
        </w:rPr>
        <w:t>його</w:t>
      </w:r>
      <w:proofErr w:type="spellEnd"/>
      <w:r>
        <w:t xml:space="preserve"> </w:t>
      </w:r>
      <w:proofErr w:type="spellStart"/>
      <w:r>
        <w:rPr>
          <w:rStyle w:val="syntaxerr"/>
        </w:rPr>
        <w:t>відвага</w:t>
      </w:r>
      <w:proofErr w:type="spellEnd"/>
      <w:r>
        <w:t xml:space="preserve"> та </w:t>
      </w:r>
      <w:proofErr w:type="spellStart"/>
      <w:r>
        <w:rPr>
          <w:rStyle w:val="syntaxerr"/>
        </w:rPr>
        <w:t>гумор</w:t>
      </w:r>
      <w:proofErr w:type="spellEnd"/>
      <w:r>
        <w:t xml:space="preserve"> живили </w:t>
      </w:r>
      <w:proofErr w:type="spellStart"/>
      <w:r>
        <w:rPr>
          <w:rStyle w:val="syntaxnoerr"/>
        </w:rPr>
        <w:t>Котляревського</w:t>
      </w:r>
      <w:proofErr w:type="spellEnd"/>
      <w:r>
        <w:t xml:space="preserve"> </w:t>
      </w:r>
      <w:proofErr w:type="spellStart"/>
      <w:r>
        <w:rPr>
          <w:rStyle w:val="syntaxerr"/>
        </w:rPr>
        <w:t>наповнювали</w:t>
      </w:r>
      <w:proofErr w:type="spellEnd"/>
      <w:r>
        <w:t xml:space="preserve"> </w:t>
      </w:r>
      <w:proofErr w:type="spellStart"/>
      <w:r>
        <w:rPr>
          <w:rStyle w:val="syntaxerr"/>
        </w:rPr>
        <w:t>вірою</w:t>
      </w:r>
      <w:proofErr w:type="spellEnd"/>
      <w:r>
        <w:t xml:space="preserve"> в </w:t>
      </w:r>
      <w:proofErr w:type="spellStart"/>
      <w:r>
        <w:rPr>
          <w:rStyle w:val="syntaxerr"/>
        </w:rPr>
        <w:t>краще</w:t>
      </w:r>
      <w:proofErr w:type="spellEnd"/>
      <w:r>
        <w:t xml:space="preserve"> </w:t>
      </w:r>
      <w:proofErr w:type="spellStart"/>
      <w:r>
        <w:rPr>
          <w:rStyle w:val="syntaxnoerr"/>
        </w:rPr>
        <w:t>майбутн</w:t>
      </w:r>
      <w:proofErr w:type="gramStart"/>
      <w:r>
        <w:rPr>
          <w:rStyle w:val="syntaxnoerr"/>
        </w:rP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бо</w:t>
      </w:r>
      <w:proofErr w:type="spellEnd"/>
      <w:r>
        <w:t xml:space="preserve"> народ, </w:t>
      </w:r>
      <w:proofErr w:type="spellStart"/>
      <w:r>
        <w:t>що</w:t>
      </w:r>
      <w:proofErr w:type="spellEnd"/>
      <w:r>
        <w:t xml:space="preserve"> </w:t>
      </w:r>
      <w:proofErr w:type="spellStart"/>
      <w:r>
        <w:rPr>
          <w:rStyle w:val="syntaxerr"/>
        </w:rPr>
        <w:t>володіє</w:t>
      </w:r>
      <w:proofErr w:type="spellEnd"/>
      <w:r>
        <w:t xml:space="preserve"> такою </w:t>
      </w:r>
      <w:proofErr w:type="spellStart"/>
      <w:r>
        <w:rPr>
          <w:rStyle w:val="syntaxerr"/>
        </w:rPr>
        <w:t>багатою</w:t>
      </w:r>
      <w:proofErr w:type="spellEnd"/>
      <w:r>
        <w:t xml:space="preserve"> культурою та </w:t>
      </w:r>
      <w:proofErr w:type="spellStart"/>
      <w:r>
        <w:rPr>
          <w:rStyle w:val="syntaxerr"/>
        </w:rPr>
        <w:t>мовою</w:t>
      </w:r>
      <w:proofErr w:type="spellEnd"/>
      <w:r>
        <w:t xml:space="preserve"> не </w:t>
      </w:r>
      <w:proofErr w:type="spellStart"/>
      <w:r>
        <w:rPr>
          <w:rStyle w:val="syntaxerr"/>
        </w:rPr>
        <w:t>може</w:t>
      </w:r>
      <w:proofErr w:type="spellEnd"/>
      <w:r>
        <w:t xml:space="preserve"> </w:t>
      </w:r>
      <w:proofErr w:type="spellStart"/>
      <w:r>
        <w:rPr>
          <w:rStyle w:val="syntaxerr"/>
        </w:rPr>
        <w:t>зникнути</w:t>
      </w:r>
      <w:proofErr w:type="spellEnd"/>
      <w:r>
        <w:t xml:space="preserve"> з </w:t>
      </w:r>
      <w:proofErr w:type="spellStart"/>
      <w:r>
        <w:rPr>
          <w:rStyle w:val="syntaxerr"/>
        </w:rPr>
        <w:t>лиця</w:t>
      </w:r>
      <w:proofErr w:type="spellEnd"/>
      <w:r>
        <w:t xml:space="preserve"> </w:t>
      </w:r>
      <w:proofErr w:type="spellStart"/>
      <w:r>
        <w:rPr>
          <w:rStyle w:val="syntaxerr"/>
        </w:rPr>
        <w:t>землі</w:t>
      </w:r>
      <w:proofErr w:type="spellEnd"/>
      <w:r>
        <w:t xml:space="preserve">. </w:t>
      </w:r>
      <w:proofErr w:type="spellStart"/>
      <w:r>
        <w:rPr>
          <w:rStyle w:val="syntaxerr"/>
        </w:rPr>
        <w:t>Своєю</w:t>
      </w:r>
      <w:proofErr w:type="spellEnd"/>
      <w:r>
        <w:t xml:space="preserve"> «</w:t>
      </w:r>
      <w:proofErr w:type="spellStart"/>
      <w:r>
        <w:rPr>
          <w:rStyle w:val="syntaxerr"/>
        </w:rPr>
        <w:t>Енеїдою</w:t>
      </w:r>
      <w:proofErr w:type="spellEnd"/>
      <w:r>
        <w:t xml:space="preserve">» </w:t>
      </w:r>
      <w:proofErr w:type="spellStart"/>
      <w:r>
        <w:rPr>
          <w:rStyle w:val="syntaxnoerr"/>
        </w:rPr>
        <w:t>Котляревський</w:t>
      </w:r>
      <w:proofErr w:type="spellEnd"/>
      <w:r>
        <w:t xml:space="preserve"> </w:t>
      </w:r>
      <w:proofErr w:type="spellStart"/>
      <w:r>
        <w:rPr>
          <w:rStyle w:val="syntaxerr"/>
        </w:rPr>
        <w:t>нарешті</w:t>
      </w:r>
      <w:proofErr w:type="spellEnd"/>
      <w:r>
        <w:t xml:space="preserve"> </w:t>
      </w:r>
      <w:proofErr w:type="spellStart"/>
      <w:r>
        <w:rPr>
          <w:rStyle w:val="syntaxerr"/>
        </w:rPr>
        <w:t>довів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rPr>
          <w:rStyle w:val="syntaxerr"/>
        </w:rPr>
        <w:t>українська</w:t>
      </w:r>
      <w:proofErr w:type="spellEnd"/>
      <w:r>
        <w:t xml:space="preserve"> </w:t>
      </w:r>
      <w:proofErr w:type="spellStart"/>
      <w:r>
        <w:rPr>
          <w:rStyle w:val="syntaxerr"/>
        </w:rPr>
        <w:t>мова</w:t>
      </w:r>
      <w:proofErr w:type="spellEnd"/>
      <w:r>
        <w:t xml:space="preserve"> не є </w:t>
      </w:r>
      <w:proofErr w:type="spellStart"/>
      <w:r>
        <w:rPr>
          <w:rStyle w:val="syntaxerr"/>
        </w:rPr>
        <w:t>наріччям</w:t>
      </w:r>
      <w:proofErr w:type="spellEnd"/>
      <w:r>
        <w:t xml:space="preserve">, а </w:t>
      </w:r>
      <w:proofErr w:type="spellStart"/>
      <w:r>
        <w:rPr>
          <w:rStyle w:val="syntaxerr"/>
        </w:rPr>
        <w:t>українці</w:t>
      </w:r>
      <w:proofErr w:type="spellEnd"/>
      <w:r>
        <w:t xml:space="preserve"> — великий народ.</w:t>
      </w:r>
    </w:p>
    <w:p w:rsidR="0035310F" w:rsidRPr="0070602C" w:rsidRDefault="0070602C" w:rsidP="0070602C"/>
    <w:sectPr w:rsidR="0035310F" w:rsidRPr="0070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EE" w:rsidRDefault="006B1CEE" w:rsidP="006B1CEE">
      <w:pPr>
        <w:spacing w:after="0" w:line="240" w:lineRule="auto"/>
      </w:pPr>
      <w:r>
        <w:separator/>
      </w:r>
    </w:p>
  </w:endnote>
  <w:endnote w:type="continuationSeparator" w:id="0">
    <w:p w:rsidR="006B1CEE" w:rsidRDefault="006B1CEE" w:rsidP="006B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EE" w:rsidRDefault="006B1CEE" w:rsidP="006B1CEE">
      <w:pPr>
        <w:spacing w:after="0" w:line="240" w:lineRule="auto"/>
      </w:pPr>
      <w:r>
        <w:separator/>
      </w:r>
    </w:p>
  </w:footnote>
  <w:footnote w:type="continuationSeparator" w:id="0">
    <w:p w:rsidR="006B1CEE" w:rsidRDefault="006B1CEE" w:rsidP="006B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3C1"/>
    <w:multiLevelType w:val="multilevel"/>
    <w:tmpl w:val="8A8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8"/>
    <w:rsid w:val="000414BF"/>
    <w:rsid w:val="000613B4"/>
    <w:rsid w:val="000C6CB0"/>
    <w:rsid w:val="0015521F"/>
    <w:rsid w:val="00156B6F"/>
    <w:rsid w:val="00197BC9"/>
    <w:rsid w:val="00224B02"/>
    <w:rsid w:val="00241759"/>
    <w:rsid w:val="00297AC2"/>
    <w:rsid w:val="00334F88"/>
    <w:rsid w:val="00487BEB"/>
    <w:rsid w:val="00490F70"/>
    <w:rsid w:val="006B1CEE"/>
    <w:rsid w:val="0070602C"/>
    <w:rsid w:val="00745C18"/>
    <w:rsid w:val="00853B82"/>
    <w:rsid w:val="00854D17"/>
    <w:rsid w:val="00921801"/>
    <w:rsid w:val="00A87AF1"/>
    <w:rsid w:val="00A951C2"/>
    <w:rsid w:val="00AC2471"/>
    <w:rsid w:val="00AF5F3E"/>
    <w:rsid w:val="00B248B9"/>
    <w:rsid w:val="00B6354E"/>
    <w:rsid w:val="00B8669B"/>
    <w:rsid w:val="00B86F83"/>
    <w:rsid w:val="00BB586F"/>
    <w:rsid w:val="00C26EAD"/>
    <w:rsid w:val="00C5464D"/>
    <w:rsid w:val="00C76531"/>
    <w:rsid w:val="00CB2B75"/>
    <w:rsid w:val="00E24028"/>
    <w:rsid w:val="00E5376A"/>
    <w:rsid w:val="00E54896"/>
    <w:rsid w:val="00E56977"/>
    <w:rsid w:val="00E93E14"/>
    <w:rsid w:val="00F217C5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yntaxerr">
    <w:name w:val="syntax_err"/>
    <w:basedOn w:val="a0"/>
    <w:rsid w:val="0070602C"/>
  </w:style>
  <w:style w:type="character" w:customStyle="1" w:styleId="syntaxnoerr">
    <w:name w:val="syntax_noerr"/>
    <w:basedOn w:val="a0"/>
    <w:rsid w:val="0070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yntaxerr">
    <w:name w:val="syntax_err"/>
    <w:basedOn w:val="a0"/>
    <w:rsid w:val="0070602C"/>
  </w:style>
  <w:style w:type="character" w:customStyle="1" w:styleId="syntaxnoerr">
    <w:name w:val="syntax_noerr"/>
    <w:basedOn w:val="a0"/>
    <w:rsid w:val="0070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2014-12-10T15:31:00Z</dcterms:created>
  <dcterms:modified xsi:type="dcterms:W3CDTF">2014-12-10T15:31:00Z</dcterms:modified>
</cp:coreProperties>
</file>